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A" w:rsidRP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open_sans_regular" w:hAnsi="open_sans_regular"/>
          <w:b/>
          <w:sz w:val="18"/>
          <w:szCs w:val="18"/>
        </w:rPr>
      </w:pPr>
      <w:r w:rsidRPr="007D2DAA">
        <w:rPr>
          <w:rFonts w:ascii="open_sans_regular" w:hAnsi="open_sans_regular"/>
          <w:b/>
          <w:sz w:val="28"/>
          <w:szCs w:val="28"/>
        </w:rPr>
        <w:t>Механизм действия карт «Школьное питание»</w:t>
      </w:r>
    </w:p>
    <w:p w:rsid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28"/>
          <w:szCs w:val="28"/>
        </w:rPr>
        <w:t>Каждому ученику выдается на руки карта безналичной оплаты «Школьное питание», с помощью которой он оплачивает обед.</w:t>
      </w:r>
    </w:p>
    <w:p w:rsid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28"/>
          <w:szCs w:val="28"/>
        </w:rPr>
        <w:t>Для оплаты питания достаточно поднести карту к терминалу оплаты, установленному в столовой, и получить талон.</w:t>
      </w:r>
    </w:p>
    <w:p w:rsid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28"/>
          <w:szCs w:val="28"/>
        </w:rPr>
        <w:t>Затем передать талон сотруднику столовой для получения обеда.</w:t>
      </w:r>
    </w:p>
    <w:p w:rsid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28"/>
          <w:szCs w:val="28"/>
        </w:rPr>
        <w:t xml:space="preserve">В течение часа родителю ученика приходит </w:t>
      </w:r>
      <w:proofErr w:type="spellStart"/>
      <w:r>
        <w:rPr>
          <w:rFonts w:ascii="open_sans_regular" w:hAnsi="open_sans_regular"/>
          <w:sz w:val="28"/>
          <w:szCs w:val="28"/>
        </w:rPr>
        <w:t>смс</w:t>
      </w:r>
      <w:proofErr w:type="spellEnd"/>
      <w:r>
        <w:rPr>
          <w:rFonts w:ascii="open_sans_regular" w:hAnsi="open_sans_regular"/>
          <w:sz w:val="28"/>
          <w:szCs w:val="28"/>
        </w:rPr>
        <w:t xml:space="preserve"> – сообщение о том, что осуществлена оплата питания.</w:t>
      </w:r>
    </w:p>
    <w:p w:rsidR="007D2DAA" w:rsidRDefault="007D2DAA" w:rsidP="000711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28"/>
          <w:szCs w:val="28"/>
        </w:rPr>
        <w:t>Использование карты «Школьное питание» в других целях (снятие наличных в банкоматах, оплата услуг в сети Интернет или торгово-сервисных терминалах) не предусмотрено. Карта предназначена только для оплаты питания в школьной столовой.</w:t>
      </w:r>
    </w:p>
    <w:p w:rsidR="0053529B" w:rsidRDefault="0053529B" w:rsidP="00071185">
      <w:pPr>
        <w:jc w:val="both"/>
      </w:pPr>
    </w:p>
    <w:sectPr w:rsidR="0053529B" w:rsidSect="004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_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DAA"/>
    <w:rsid w:val="00071185"/>
    <w:rsid w:val="00142014"/>
    <w:rsid w:val="00475F05"/>
    <w:rsid w:val="0053529B"/>
    <w:rsid w:val="0079413A"/>
    <w:rsid w:val="007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2019-08-08T12:08:00Z</dcterms:created>
  <dcterms:modified xsi:type="dcterms:W3CDTF">2019-08-13T10:36:00Z</dcterms:modified>
</cp:coreProperties>
</file>